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1A" w:rsidRPr="005971E6" w:rsidRDefault="0087211A" w:rsidP="0087211A">
      <w:pPr>
        <w:spacing w:line="400" w:lineRule="exact"/>
        <w:rPr>
          <w:b/>
          <w:noProof/>
          <w:sz w:val="24"/>
          <w:szCs w:val="24"/>
        </w:rPr>
      </w:pPr>
      <w:r w:rsidRPr="005971E6">
        <w:rPr>
          <w:rFonts w:hint="eastAsia"/>
          <w:b/>
          <w:noProof/>
          <w:sz w:val="24"/>
          <w:szCs w:val="24"/>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137160</wp:posOffset>
            </wp:positionV>
            <wp:extent cx="769620" cy="762000"/>
            <wp:effectExtent l="19050" t="0" r="0" b="0"/>
            <wp:wrapSquare wrapText="bothSides"/>
            <wp:docPr id="3"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器视觉LOGO.jpg"/>
                    <pic:cNvPicPr/>
                  </pic:nvPicPr>
                  <pic:blipFill>
                    <a:blip r:embed="rId6" cstate="print"/>
                    <a:stretch>
                      <a:fillRect/>
                    </a:stretch>
                  </pic:blipFill>
                  <pic:spPr>
                    <a:xfrm>
                      <a:off x="0" y="0"/>
                      <a:ext cx="769620" cy="762000"/>
                    </a:xfrm>
                    <a:prstGeom prst="rect">
                      <a:avLst/>
                    </a:prstGeom>
                  </pic:spPr>
                </pic:pic>
              </a:graphicData>
            </a:graphic>
          </wp:anchor>
        </w:drawing>
      </w:r>
      <w:r w:rsidR="005F6CB2">
        <w:rPr>
          <w:rFonts w:hint="eastAsia"/>
          <w:b/>
          <w:noProof/>
          <w:sz w:val="24"/>
          <w:szCs w:val="24"/>
        </w:rPr>
        <w:t>2022</w:t>
      </w:r>
      <w:r w:rsidR="005F6CB2">
        <w:rPr>
          <w:rFonts w:hint="eastAsia"/>
          <w:b/>
          <w:noProof/>
          <w:sz w:val="24"/>
          <w:szCs w:val="24"/>
        </w:rPr>
        <w:t>第十七届</w:t>
      </w:r>
      <w:r w:rsidRPr="005971E6">
        <w:rPr>
          <w:rFonts w:hint="eastAsia"/>
          <w:b/>
          <w:noProof/>
          <w:sz w:val="24"/>
          <w:szCs w:val="24"/>
        </w:rPr>
        <w:t>北京国际机器视觉及工业应用展览会（</w:t>
      </w:r>
      <w:r w:rsidRPr="005971E6">
        <w:rPr>
          <w:rFonts w:hint="eastAsia"/>
          <w:b/>
          <w:noProof/>
          <w:sz w:val="24"/>
          <w:szCs w:val="24"/>
        </w:rPr>
        <w:t>CIME  EXPO</w:t>
      </w:r>
      <w:r w:rsidRPr="005971E6">
        <w:rPr>
          <w:rFonts w:hint="eastAsia"/>
          <w:b/>
          <w:noProof/>
          <w:sz w:val="24"/>
          <w:szCs w:val="24"/>
        </w:rPr>
        <w:t>）</w:t>
      </w:r>
    </w:p>
    <w:p w:rsidR="0087211A" w:rsidRPr="0087211A" w:rsidRDefault="005F6CB2" w:rsidP="0087211A">
      <w:pPr>
        <w:spacing w:line="400" w:lineRule="exact"/>
        <w:rPr>
          <w:rFonts w:ascii="方正大标宋简体" w:eastAsia="方正大标宋简体" w:hAnsi="方正大标宋简体" w:cs="方正大标宋简体"/>
          <w:b/>
          <w:bCs/>
          <w:sz w:val="15"/>
          <w:szCs w:val="15"/>
        </w:rPr>
      </w:pPr>
      <w:r w:rsidRPr="005F6CB2">
        <w:rPr>
          <w:b/>
          <w:noProof/>
          <w:sz w:val="15"/>
          <w:szCs w:val="15"/>
        </w:rPr>
        <w:t>The 17th Beijing International Machine Vision and Industrial Applications Exhibition 2022</w:t>
      </w:r>
      <w:r w:rsidR="0087211A" w:rsidRPr="005971E6">
        <w:rPr>
          <w:rFonts w:hint="eastAsia"/>
          <w:b/>
          <w:noProof/>
          <w:sz w:val="15"/>
          <w:szCs w:val="15"/>
        </w:rPr>
        <w:t>（</w:t>
      </w:r>
      <w:r w:rsidR="0087211A" w:rsidRPr="005971E6">
        <w:rPr>
          <w:rFonts w:hint="eastAsia"/>
          <w:b/>
          <w:noProof/>
          <w:sz w:val="15"/>
          <w:szCs w:val="15"/>
        </w:rPr>
        <w:t>CIME  EXPO</w:t>
      </w:r>
      <w:r w:rsidR="0087211A" w:rsidRPr="005971E6">
        <w:rPr>
          <w:rFonts w:hint="eastAsia"/>
          <w:b/>
          <w:noProof/>
          <w:sz w:val="15"/>
          <w:szCs w:val="15"/>
        </w:rPr>
        <w:t>）</w:t>
      </w:r>
      <w:r w:rsidR="004218F1" w:rsidRPr="005971E6">
        <w:rPr>
          <w:rFonts w:ascii="方正大标宋简体" w:eastAsia="方正大标宋简体" w:hAnsi="方正大标宋简体" w:cs="方正大标宋简体" w:hint="eastAsia"/>
          <w:b/>
          <w:bCs/>
          <w:sz w:val="15"/>
          <w:szCs w:val="15"/>
        </w:rPr>
        <w:t xml:space="preserve">      </w:t>
      </w:r>
      <w:r w:rsidR="004218F1" w:rsidRPr="0087211A">
        <w:rPr>
          <w:rFonts w:ascii="方正大标宋简体" w:eastAsia="方正大标宋简体" w:hAnsi="方正大标宋简体" w:cs="方正大标宋简体" w:hint="eastAsia"/>
          <w:b/>
          <w:bCs/>
          <w:sz w:val="15"/>
          <w:szCs w:val="15"/>
        </w:rPr>
        <w:t xml:space="preserve"> </w:t>
      </w:r>
    </w:p>
    <w:p w:rsidR="00F47C55" w:rsidRDefault="004218F1" w:rsidP="0087211A">
      <w:pPr>
        <w:spacing w:line="400" w:lineRule="exact"/>
        <w:rPr>
          <w:rFonts w:ascii="方正大标宋简体" w:eastAsia="方正大标宋简体" w:hAnsi="方正大标宋简体" w:cs="方正大标宋简体"/>
          <w:b/>
          <w:bCs/>
          <w:sz w:val="15"/>
          <w:szCs w:val="15"/>
          <w:shd w:val="clear" w:color="auto" w:fill="FFFFFF"/>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时 间：</w:t>
      </w:r>
      <w:r w:rsidR="005F6CB2">
        <w:rPr>
          <w:rFonts w:ascii="方正大标宋简体" w:eastAsia="方正大标宋简体" w:hAnsi="方正大标宋简体" w:cs="方正大标宋简体" w:hint="eastAsia"/>
          <w:b/>
          <w:bCs/>
          <w:sz w:val="15"/>
          <w:szCs w:val="15"/>
        </w:rPr>
        <w:t>2022</w:t>
      </w:r>
      <w:r w:rsidR="00F47C55">
        <w:rPr>
          <w:rFonts w:ascii="方正大标宋简体" w:eastAsia="方正大标宋简体" w:hAnsi="方正大标宋简体" w:cs="方正大标宋简体" w:hint="eastAsia"/>
          <w:b/>
          <w:bCs/>
          <w:sz w:val="15"/>
          <w:szCs w:val="15"/>
        </w:rPr>
        <w:t>年6月</w:t>
      </w:r>
      <w:r w:rsidR="005F6CB2">
        <w:rPr>
          <w:rFonts w:ascii="方正大标宋简体" w:eastAsia="方正大标宋简体" w:hAnsi="方正大标宋简体" w:cs="方正大标宋简体" w:hint="eastAsia"/>
          <w:b/>
          <w:bCs/>
          <w:sz w:val="15"/>
          <w:szCs w:val="15"/>
        </w:rPr>
        <w:t>22-24</w:t>
      </w:r>
      <w:r w:rsidR="00F47C55">
        <w:rPr>
          <w:rFonts w:ascii="方正大标宋简体" w:eastAsia="方正大标宋简体" w:hAnsi="方正大标宋简体" w:cs="方正大标宋简体" w:hint="eastAsia"/>
          <w:b/>
          <w:bCs/>
          <w:sz w:val="15"/>
          <w:szCs w:val="15"/>
        </w:rPr>
        <w:t>日      地 点：北京·中国国际展览中心</w:t>
      </w:r>
      <w:r w:rsidR="00F47C55">
        <w:rPr>
          <w:rFonts w:ascii="方正大标宋简体" w:eastAsia="方正大标宋简体" w:hAnsi="方正大标宋简体" w:cs="方正大标宋简体" w:hint="eastAsia"/>
          <w:b/>
          <w:bCs/>
          <w:sz w:val="15"/>
          <w:szCs w:val="15"/>
          <w:shd w:val="clear" w:color="auto" w:fill="FFFFFF"/>
        </w:rPr>
        <w:t>（朝阳区北三环东路6号）</w:t>
      </w:r>
    </w:p>
    <w:p w:rsidR="00F47C55" w:rsidRDefault="00275C3D" w:rsidP="00F47C55">
      <w:pPr>
        <w:spacing w:line="400" w:lineRule="exact"/>
        <w:rPr>
          <w:rFonts w:ascii="微软简行楷" w:eastAsia="方正大标宋简体" w:hAnsi="微软简行楷" w:cs="微软简行楷"/>
          <w:sz w:val="32"/>
          <w:szCs w:val="32"/>
        </w:rPr>
      </w:pPr>
      <w:r>
        <w:rPr>
          <w:rFonts w:ascii="方正大标宋简体" w:eastAsia="方正大标宋简体" w:hAnsi="方正大标宋简体" w:cs="方正大标宋简体" w:hint="eastAsia"/>
          <w:b/>
          <w:bCs/>
          <w:sz w:val="15"/>
          <w:szCs w:val="15"/>
        </w:rPr>
        <w:t xml:space="preserve"> </w:t>
      </w:r>
      <w:r w:rsidR="005F6CB2">
        <w:rPr>
          <w:rFonts w:ascii="方正大标宋简体" w:eastAsia="方正大标宋简体" w:hAnsi="方正大标宋简体" w:cs="方正大标宋简体" w:hint="eastAsia"/>
          <w:b/>
          <w:bCs/>
          <w:sz w:val="15"/>
          <w:szCs w:val="15"/>
        </w:rPr>
        <w:t>Date:22-24</w:t>
      </w:r>
      <w:r w:rsidR="00F47C55">
        <w:rPr>
          <w:rFonts w:ascii="方正大标宋简体" w:eastAsia="方正大标宋简体" w:hAnsi="方正大标宋简体" w:cs="方正大标宋简体" w:hint="eastAsia"/>
          <w:b/>
          <w:bCs/>
          <w:sz w:val="15"/>
          <w:szCs w:val="15"/>
        </w:rPr>
        <w:t>,June, 2021           Venue: China International Exhibition Center(CIEC)</w:t>
      </w:r>
    </w:p>
    <w:p w:rsidR="00F47C55" w:rsidRDefault="00F47C55" w:rsidP="00F47C55">
      <w:pPr>
        <w:tabs>
          <w:tab w:val="left" w:pos="8236"/>
        </w:tabs>
        <w:autoSpaceDE w:val="0"/>
        <w:autoSpaceDN w:val="0"/>
        <w:adjustRightInd w:val="0"/>
        <w:spacing w:line="400" w:lineRule="exact"/>
        <w:jc w:val="left"/>
        <w:rPr>
          <w:rFonts w:ascii="微软简行楷" w:hAnsi="微软简行楷" w:cs="微软简行楷"/>
          <w:color w:val="FF0000"/>
          <w:kern w:val="0"/>
          <w:sz w:val="24"/>
        </w:rPr>
      </w:pPr>
      <w:r w:rsidRPr="00B45E90">
        <w:rPr>
          <w:rFonts w:ascii="微软简行楷" w:eastAsia="微软简行楷" w:hAnsi="微软简行楷" w:cs="微软简行楷" w:hint="eastAsia"/>
          <w:b/>
          <w:color w:val="0070C0"/>
          <w:kern w:val="0"/>
          <w:sz w:val="24"/>
          <w:lang w:val="zh-CN"/>
        </w:rPr>
        <w:t>主办单位</w:t>
      </w:r>
      <w:r w:rsidRPr="00B45E90">
        <w:rPr>
          <w:rFonts w:ascii="微软简行楷" w:eastAsia="微软简行楷" w:hAnsi="微软简行楷" w:cs="微软简行楷" w:hint="eastAsia"/>
          <w:b/>
          <w:color w:val="0070C0"/>
          <w:kern w:val="0"/>
          <w:sz w:val="24"/>
        </w:rPr>
        <w:t>：</w:t>
      </w:r>
      <w:r>
        <w:rPr>
          <w:rFonts w:ascii="方正大标宋简体" w:eastAsia="方正大标宋简体" w:hAnsi="方正大标宋简体" w:cs="方正大标宋简体" w:hint="eastAsia"/>
          <w:kern w:val="0"/>
          <w:szCs w:val="21"/>
          <w:lang w:val="zh-CN"/>
        </w:rPr>
        <w:t>中国设备管理协会</w:t>
      </w:r>
      <w:r>
        <w:rPr>
          <w:rFonts w:ascii="微软简行楷" w:hAnsi="微软简行楷" w:cs="微软简行楷" w:hint="eastAsia"/>
          <w:color w:val="FF0000"/>
          <w:kern w:val="0"/>
          <w:sz w:val="24"/>
        </w:rPr>
        <w:t xml:space="preserve">  </w:t>
      </w:r>
    </w:p>
    <w:p w:rsidR="00B533D3" w:rsidRDefault="00F47C55"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lang w:val="zh-CN"/>
        </w:rPr>
        <w:t xml:space="preserve"> 中国机电产品流通协会</w:t>
      </w:r>
      <w:r w:rsidRPr="009A4101">
        <w:rPr>
          <w:rFonts w:ascii="方正大标宋简体" w:eastAsia="方正大标宋简体" w:hAnsi="方正大标宋简体" w:cs="方正大标宋简体" w:hint="eastAsia"/>
          <w:kern w:val="0"/>
          <w:szCs w:val="21"/>
        </w:rPr>
        <w:t xml:space="preserve">  </w:t>
      </w:r>
      <w:r w:rsidR="005971E6">
        <w:rPr>
          <w:rFonts w:ascii="方正大标宋简体" w:eastAsia="方正大标宋简体" w:hAnsi="方正大标宋简体" w:cs="方正大标宋简体" w:hint="eastAsia"/>
          <w:kern w:val="0"/>
          <w:szCs w:val="21"/>
        </w:rPr>
        <w:t xml:space="preserve">   </w:t>
      </w:r>
    </w:p>
    <w:p w:rsidR="00F47C55" w:rsidRPr="005971E6" w:rsidRDefault="00B533D3"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rPr>
        <w:t xml:space="preserve"> </w:t>
      </w:r>
      <w:r w:rsidR="00F47C55">
        <w:rPr>
          <w:rFonts w:ascii="方正大标宋简体" w:eastAsia="方正大标宋简体" w:hAnsi="方正大标宋简体" w:cs="方正大标宋简体" w:hint="eastAsia"/>
          <w:kern w:val="0"/>
          <w:szCs w:val="21"/>
          <w:lang w:val="zh-CN"/>
        </w:rPr>
        <w:t>中工智科技有限公司</w:t>
      </w:r>
    </w:p>
    <w:p w:rsidR="005971E6" w:rsidRPr="005971E6" w:rsidRDefault="005971E6"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5971E6">
        <w:rPr>
          <w:rFonts w:ascii="微软简行楷" w:eastAsia="微软简行楷" w:hAnsi="微软简行楷" w:cs="微软简行楷" w:hint="eastAsia"/>
          <w:b/>
          <w:color w:val="0070C0"/>
          <w:kern w:val="0"/>
          <w:sz w:val="24"/>
          <w:lang w:val="zh-CN"/>
        </w:rPr>
        <w:t>海外支持：</w:t>
      </w:r>
      <w:r w:rsidRPr="005971E6">
        <w:rPr>
          <w:rFonts w:ascii="方正大标宋简体" w:eastAsia="方正大标宋简体" w:hAnsi="方正大标宋简体" w:cs="方正大标宋简体" w:hint="eastAsia"/>
          <w:kern w:val="0"/>
          <w:szCs w:val="21"/>
          <w:lang w:val="zh-CN"/>
        </w:rPr>
        <w:t xml:space="preserve">美国自动化成像协会      </w:t>
      </w:r>
      <w:r>
        <w:rPr>
          <w:rFonts w:ascii="方正大标宋简体" w:eastAsia="方正大标宋简体" w:hAnsi="方正大标宋简体" w:cs="方正大标宋简体" w:hint="eastAsia"/>
          <w:kern w:val="0"/>
          <w:szCs w:val="21"/>
          <w:lang w:val="zh-CN"/>
        </w:rPr>
        <w:t xml:space="preserve">  </w:t>
      </w:r>
      <w:r w:rsidRPr="005971E6">
        <w:rPr>
          <w:rFonts w:ascii="方正大标宋简体" w:eastAsia="方正大标宋简体" w:hAnsi="方正大标宋简体" w:cs="方正大标宋简体" w:hint="eastAsia"/>
          <w:kern w:val="0"/>
          <w:szCs w:val="21"/>
          <w:lang w:val="zh-CN"/>
        </w:rPr>
        <w:t xml:space="preserve">欧洲机器视觉协会(EMVA)     </w:t>
      </w:r>
    </w:p>
    <w:p w:rsidR="005971E6" w:rsidRPr="009A4101" w:rsidRDefault="005971E6"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日本工业成像协会（JIIA）   德国机械设备制造业联合会 - 机器视觉专业分会</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B45E90">
        <w:rPr>
          <w:rFonts w:ascii="微软简行楷" w:eastAsia="微软简行楷" w:hAnsi="微软简行楷" w:cs="微软简行楷" w:hint="eastAsia"/>
          <w:b/>
          <w:color w:val="0070C0"/>
          <w:kern w:val="0"/>
          <w:sz w:val="24"/>
          <w:lang w:val="zh-CN"/>
        </w:rPr>
        <w:t>组织单位：</w:t>
      </w:r>
      <w:r w:rsidRPr="001133A6">
        <w:rPr>
          <w:rFonts w:ascii="方正大标宋简体" w:eastAsia="方正大标宋简体" w:hAnsi="方正大标宋简体" w:cs="方正大标宋简体" w:hint="eastAsia"/>
          <w:kern w:val="0"/>
          <w:szCs w:val="21"/>
          <w:lang w:val="zh-CN"/>
        </w:rPr>
        <w:t>京禾展览（北京）有限公司</w:t>
      </w:r>
      <w:r>
        <w:rPr>
          <w:rFonts w:ascii="方正大标宋简体" w:eastAsia="方正大标宋简体" w:hAnsi="方正大标宋简体" w:cs="方正大标宋简体" w:hint="eastAsia"/>
          <w:kern w:val="0"/>
          <w:szCs w:val="21"/>
          <w:lang w:val="zh-CN"/>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kern w:val="0"/>
          <w:szCs w:val="21"/>
          <w:lang w:val="zh-CN"/>
        </w:rPr>
        <w:t xml:space="preserve">            </w:t>
      </w:r>
      <w:r w:rsidR="005F6CB2">
        <w:rPr>
          <w:rFonts w:ascii="方正大标宋简体" w:eastAsia="方正大标宋简体" w:hAnsi="方正大标宋简体" w:cs="方正大标宋简体" w:hint="eastAsia"/>
          <w:kern w:val="0"/>
          <w:szCs w:val="21"/>
          <w:lang w:val="zh-CN"/>
        </w:rPr>
        <w:t>京尚国际会展有限公司</w:t>
      </w:r>
      <w:r>
        <w:rPr>
          <w:rFonts w:ascii="方正大标宋简体" w:eastAsia="方正大标宋简体" w:hAnsi="方正大标宋简体" w:cs="方正大标宋简体" w:hint="eastAsia"/>
          <w:kern w:val="0"/>
          <w:szCs w:val="21"/>
          <w:lang w:val="zh-CN"/>
        </w:rPr>
        <w:t xml:space="preserve"> </w:t>
      </w:r>
      <w:r>
        <w:rPr>
          <w:rFonts w:ascii="方正大标宋简体" w:eastAsia="方正大标宋简体" w:hAnsi="方正大标宋简体" w:cs="方正大标宋简体" w:hint="eastAsia"/>
          <w:sz w:val="24"/>
          <w:szCs w:val="18"/>
        </w:rPr>
        <w:t xml:space="preserve">  </w:t>
      </w:r>
    </w:p>
    <w:p w:rsidR="00F47C55" w:rsidRDefault="00F47C55"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sidRPr="00B45E90">
        <w:rPr>
          <w:rFonts w:ascii="方正大标宋简体" w:eastAsia="方正大标宋简体" w:hAnsi="方正大标宋简体" w:cs="方正大标宋简体" w:hint="eastAsia"/>
          <w:b/>
          <w:color w:val="0070C0"/>
          <w:sz w:val="24"/>
          <w:szCs w:val="18"/>
        </w:rPr>
        <w:t>官方网址：</w:t>
      </w:r>
      <w:r w:rsidR="0087211A">
        <w:rPr>
          <w:rFonts w:ascii="方正大标宋简体" w:eastAsia="方正大标宋简体" w:hAnsi="方正大标宋简体" w:cs="方正大标宋简体" w:hint="eastAsia"/>
          <w:sz w:val="24"/>
          <w:szCs w:val="18"/>
        </w:rPr>
        <w:t>www.cim</w:t>
      </w:r>
      <w:r w:rsidR="005943CB">
        <w:rPr>
          <w:rFonts w:ascii="方正大标宋简体" w:eastAsia="方正大标宋简体" w:hAnsi="方正大标宋简体" w:cs="方正大标宋简体" w:hint="eastAsia"/>
          <w:sz w:val="24"/>
          <w:szCs w:val="18"/>
        </w:rPr>
        <w:t>e.cc</w:t>
      </w:r>
      <w:r>
        <w:rPr>
          <w:rFonts w:ascii="方正大标宋简体" w:eastAsia="方正大标宋简体" w:hAnsi="方正大标宋简体" w:cs="方正大标宋简体" w:hint="eastAsia"/>
          <w:sz w:val="24"/>
          <w:szCs w:val="18"/>
        </w:rPr>
        <w:t xml:space="preserve">        </w:t>
      </w:r>
      <w:r w:rsidR="005971E6">
        <w:rPr>
          <w:rFonts w:ascii="方正大标宋简体" w:eastAsia="方正大标宋简体" w:hAnsi="方正大标宋简体" w:cs="方正大标宋简体" w:hint="eastAsia"/>
          <w:sz w:val="24"/>
          <w:szCs w:val="18"/>
        </w:rPr>
        <w:t xml:space="preserve">    </w:t>
      </w:r>
      <w:r w:rsidR="005F6CB2">
        <w:rPr>
          <w:rFonts w:ascii="方正大标宋简体" w:eastAsia="方正大标宋简体" w:hAnsi="方正大标宋简体" w:cs="方正大标宋简体" w:hint="eastAsia"/>
          <w:b/>
          <w:bCs/>
          <w:color w:val="3F3F3F"/>
          <w:kern w:val="0"/>
          <w:szCs w:val="21"/>
          <w:shd w:val="clear" w:color="auto" w:fill="FFFFFF"/>
        </w:rPr>
        <w:t>联系人：胡京1850073201</w:t>
      </w:r>
      <w:r>
        <w:rPr>
          <w:rFonts w:ascii="方正大标宋简体" w:eastAsia="方正大标宋简体" w:hAnsi="方正大标宋简体" w:cs="方正大标宋简体" w:hint="eastAsia"/>
          <w:b/>
          <w:bCs/>
          <w:color w:val="3F3F3F"/>
          <w:kern w:val="0"/>
          <w:szCs w:val="21"/>
          <w:shd w:val="clear" w:color="auto" w:fill="FFFFFF"/>
        </w:rPr>
        <w:t xml:space="preserve">同微信 </w:t>
      </w:r>
      <w:r>
        <w:rPr>
          <w:rFonts w:ascii="方正大标宋简体" w:eastAsia="方正大标宋简体" w:hAnsi="方正大标宋简体" w:cs="方正大标宋简体" w:hint="eastAsia"/>
          <w:sz w:val="24"/>
          <w:szCs w:val="18"/>
        </w:rPr>
        <w:t xml:space="preserve"> </w:t>
      </w:r>
    </w:p>
    <w:p w:rsidR="00F47C55" w:rsidRPr="00F47C55" w:rsidRDefault="00F47C55" w:rsidP="00F47C55">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前言：</w:t>
      </w:r>
    </w:p>
    <w:p w:rsidR="00F47C55" w:rsidRDefault="00F47C55" w:rsidP="00F47C55">
      <w:pPr>
        <w:spacing w:line="360" w:lineRule="auto"/>
        <w:ind w:firstLineChars="50" w:firstLine="105"/>
      </w:pPr>
      <w:r>
        <w:rPr>
          <w:rFonts w:hint="eastAsia"/>
        </w:rPr>
        <w:t xml:space="preserve">    </w:t>
      </w:r>
      <w:r>
        <w:rPr>
          <w:rFonts w:hint="eastAsia"/>
        </w:rPr>
        <w:t>由中国设备管理协会、中国机电产品流通协会</w:t>
      </w:r>
      <w:r>
        <w:rPr>
          <w:rFonts w:hint="eastAsia"/>
        </w:rPr>
        <w:t xml:space="preserve"> </w:t>
      </w:r>
      <w:r>
        <w:rPr>
          <w:rFonts w:hint="eastAsia"/>
        </w:rPr>
        <w:t>、中工智科技</w:t>
      </w:r>
      <w:r w:rsidR="005F6CB2">
        <w:rPr>
          <w:rFonts w:hint="eastAsia"/>
        </w:rPr>
        <w:t>有限公司联合主办，京禾展览（北京）有限公司和京尚国际会展有限公司</w:t>
      </w:r>
      <w:r>
        <w:rPr>
          <w:rFonts w:hint="eastAsia"/>
        </w:rPr>
        <w:t>承办的</w:t>
      </w:r>
      <w:r w:rsidR="005F6CB2">
        <w:rPr>
          <w:rFonts w:hint="eastAsia"/>
        </w:rPr>
        <w:t>2022</w:t>
      </w:r>
      <w:r w:rsidR="005F6CB2">
        <w:rPr>
          <w:rFonts w:hint="eastAsia"/>
        </w:rPr>
        <w:t>第十七届</w:t>
      </w:r>
      <w:r w:rsidR="0087211A" w:rsidRPr="0087211A">
        <w:rPr>
          <w:rFonts w:hint="eastAsia"/>
        </w:rPr>
        <w:t>北京国际机器视觉及工业应用展览会（</w:t>
      </w:r>
      <w:r w:rsidR="0087211A" w:rsidRPr="0087211A">
        <w:rPr>
          <w:rFonts w:hint="eastAsia"/>
        </w:rPr>
        <w:t>CIME  EXPO</w:t>
      </w:r>
      <w:r w:rsidR="0087211A" w:rsidRPr="0087211A">
        <w:rPr>
          <w:rFonts w:hint="eastAsia"/>
        </w:rPr>
        <w:t>）</w:t>
      </w:r>
      <w:r>
        <w:rPr>
          <w:rFonts w:hint="eastAsia"/>
        </w:rPr>
        <w:t>将于</w:t>
      </w:r>
      <w:r w:rsidR="005F6CB2">
        <w:rPr>
          <w:rFonts w:hint="eastAsia"/>
        </w:rPr>
        <w:t>2022</w:t>
      </w:r>
      <w:r>
        <w:rPr>
          <w:rFonts w:hint="eastAsia"/>
        </w:rPr>
        <w:t>年</w:t>
      </w:r>
      <w:r>
        <w:rPr>
          <w:rFonts w:hint="eastAsia"/>
        </w:rPr>
        <w:t>6</w:t>
      </w:r>
      <w:r>
        <w:rPr>
          <w:rFonts w:hint="eastAsia"/>
        </w:rPr>
        <w:t>月</w:t>
      </w:r>
      <w:r>
        <w:rPr>
          <w:rFonts w:hint="eastAsia"/>
        </w:rPr>
        <w:t>2</w:t>
      </w:r>
      <w:r w:rsidR="005F6CB2">
        <w:rPr>
          <w:rFonts w:hint="eastAsia"/>
        </w:rPr>
        <w:t>2-24</w:t>
      </w:r>
      <w:r>
        <w:rPr>
          <w:rFonts w:hint="eastAsia"/>
        </w:rPr>
        <w:t>日在北京中国国际展览中心举办。</w:t>
      </w:r>
    </w:p>
    <w:p w:rsidR="00A70BF8" w:rsidRDefault="00F47C55" w:rsidP="00F47C55">
      <w:pPr>
        <w:spacing w:line="360" w:lineRule="auto"/>
        <w:ind w:firstLineChars="50" w:firstLine="105"/>
      </w:pPr>
      <w:r>
        <w:rPr>
          <w:rFonts w:hint="eastAsia"/>
        </w:rPr>
        <w:t xml:space="preserve">    </w:t>
      </w:r>
      <w:r w:rsidR="0087211A" w:rsidRPr="0087211A">
        <w:rPr>
          <w:rFonts w:hint="eastAsia"/>
        </w:rPr>
        <w:t>北京国际机器视觉及工业应用展览会（</w:t>
      </w:r>
      <w:r w:rsidR="0087211A" w:rsidRPr="0087211A">
        <w:rPr>
          <w:rFonts w:hint="eastAsia"/>
        </w:rPr>
        <w:t>CIME  EXPO</w:t>
      </w:r>
      <w:r w:rsidR="0087211A" w:rsidRPr="0087211A">
        <w:rPr>
          <w:rFonts w:hint="eastAsia"/>
        </w:rPr>
        <w:t>）</w:t>
      </w:r>
      <w:r>
        <w:rPr>
          <w:rFonts w:hint="eastAsia"/>
        </w:rPr>
        <w:t>创办于</w:t>
      </w:r>
      <w:r>
        <w:rPr>
          <w:rFonts w:hint="eastAsia"/>
        </w:rPr>
        <w:t>2005</w:t>
      </w:r>
      <w:r w:rsidR="005F6CB2">
        <w:rPr>
          <w:rFonts w:hint="eastAsia"/>
        </w:rPr>
        <w:t>年，成功举办十六</w:t>
      </w:r>
      <w:r w:rsidR="0087211A">
        <w:rPr>
          <w:rFonts w:hint="eastAsia"/>
        </w:rPr>
        <w:t>届，是机器视觉</w:t>
      </w:r>
      <w:r>
        <w:rPr>
          <w:rFonts w:hint="eastAsia"/>
        </w:rPr>
        <w:t>行业例会；</w:t>
      </w:r>
      <w:r w:rsidR="0087211A" w:rsidRPr="0087211A">
        <w:rPr>
          <w:rFonts w:hint="eastAsia"/>
        </w:rPr>
        <w:t>CIME  EXPO</w:t>
      </w:r>
      <w:r w:rsidR="0087211A">
        <w:rPr>
          <w:rFonts w:hint="eastAsia"/>
        </w:rPr>
        <w:t>见证了我国机器视觉行业</w:t>
      </w:r>
      <w:r>
        <w:rPr>
          <w:rFonts w:hint="eastAsia"/>
        </w:rPr>
        <w:t>水平的提高、促进了国内外</w:t>
      </w:r>
      <w:r w:rsidR="0087211A">
        <w:rPr>
          <w:rFonts w:hint="eastAsia"/>
        </w:rPr>
        <w:t>机器视觉行业</w:t>
      </w:r>
      <w:r>
        <w:rPr>
          <w:rFonts w:hint="eastAsia"/>
        </w:rPr>
        <w:t>技术交流与融合发展、助推了国内外</w:t>
      </w:r>
      <w:r w:rsidR="0087211A">
        <w:rPr>
          <w:rFonts w:hint="eastAsia"/>
        </w:rPr>
        <w:t>机器视觉技术</w:t>
      </w:r>
      <w:r>
        <w:rPr>
          <w:rFonts w:hint="eastAsia"/>
        </w:rPr>
        <w:t>设备市场的繁荣。是我国</w:t>
      </w:r>
      <w:r w:rsidR="0087211A" w:rsidRPr="0087211A">
        <w:rPr>
          <w:rFonts w:hint="eastAsia"/>
          <w:noProof/>
          <w:sz w:val="24"/>
          <w:szCs w:val="24"/>
        </w:rPr>
        <w:t>机器视觉及工业应用</w:t>
      </w:r>
      <w:r>
        <w:rPr>
          <w:rFonts w:hint="eastAsia"/>
        </w:rPr>
        <w:t>行业</w:t>
      </w:r>
      <w:r w:rsidR="005F6CB2">
        <w:rPr>
          <w:rFonts w:hint="eastAsia"/>
        </w:rPr>
        <w:t>盛会，</w:t>
      </w:r>
      <w:r>
        <w:rPr>
          <w:rFonts w:hint="eastAsia"/>
        </w:rPr>
        <w:t>一年一度集中展示新产品和新技术的重要平台和同世界</w:t>
      </w:r>
      <w:r w:rsidR="0087211A">
        <w:rPr>
          <w:rFonts w:hint="eastAsia"/>
        </w:rPr>
        <w:t>机器视觉技术设备</w:t>
      </w:r>
      <w:r>
        <w:rPr>
          <w:rFonts w:hint="eastAsia"/>
        </w:rPr>
        <w:t>界交流的重要窗口；已经被国内外</w:t>
      </w:r>
      <w:r w:rsidR="0087211A">
        <w:rPr>
          <w:rFonts w:hint="eastAsia"/>
        </w:rPr>
        <w:t>机器视觉技术设备</w:t>
      </w:r>
      <w:r>
        <w:rPr>
          <w:rFonts w:hint="eastAsia"/>
        </w:rPr>
        <w:t>制造商及相关服务商视为国际盛宴。</w:t>
      </w:r>
    </w:p>
    <w:p w:rsidR="00B533D3" w:rsidRDefault="005943CB" w:rsidP="00B533D3">
      <w:pPr>
        <w:spacing w:line="360" w:lineRule="auto"/>
        <w:ind w:firstLineChars="50" w:firstLine="105"/>
      </w:pPr>
      <w:r>
        <w:rPr>
          <w:rFonts w:hint="eastAsia"/>
        </w:rPr>
        <w:t xml:space="preserve">   </w:t>
      </w:r>
      <w:r w:rsidR="00B533D3">
        <w:rPr>
          <w:rFonts w:hint="eastAsia"/>
        </w:rPr>
        <w:t>展会成功吸引了</w:t>
      </w:r>
      <w:r w:rsidR="00B533D3">
        <w:rPr>
          <w:rFonts w:hint="eastAsia"/>
        </w:rPr>
        <w:t>ABB</w:t>
      </w:r>
      <w:r w:rsidR="00B533D3">
        <w:rPr>
          <w:rFonts w:hint="eastAsia"/>
        </w:rPr>
        <w:t>、凌云光、基恩士、伯恩光学、大恒图像、舜宇光学、欧菲光集团、凤凰光学、利达光电、华国光学、水晶光电、莱卡、蔡司、</w:t>
      </w:r>
      <w:r w:rsidR="00B533D3">
        <w:rPr>
          <w:rFonts w:hint="eastAsia"/>
        </w:rPr>
        <w:t>SCHOTT</w:t>
      </w:r>
      <w:r w:rsidR="00B533D3">
        <w:rPr>
          <w:rFonts w:hint="eastAsia"/>
        </w:rPr>
        <w:t>、</w:t>
      </w:r>
      <w:r w:rsidR="00B533D3">
        <w:rPr>
          <w:rFonts w:hint="eastAsia"/>
        </w:rPr>
        <w:t>Corning</w:t>
      </w:r>
      <w:r w:rsidR="00B533D3">
        <w:rPr>
          <w:rFonts w:hint="eastAsia"/>
        </w:rPr>
        <w:t>、</w:t>
      </w:r>
      <w:r w:rsidR="00B533D3">
        <w:rPr>
          <w:rFonts w:hint="eastAsia"/>
        </w:rPr>
        <w:t>Panasonic</w:t>
      </w:r>
      <w:r w:rsidR="00B533D3">
        <w:rPr>
          <w:rFonts w:hint="eastAsia"/>
        </w:rPr>
        <w:t>、</w:t>
      </w:r>
      <w:r w:rsidR="00B533D3">
        <w:rPr>
          <w:rFonts w:hint="eastAsia"/>
        </w:rPr>
        <w:t>OLYMPUS</w:t>
      </w:r>
      <w:r w:rsidR="00B533D3">
        <w:rPr>
          <w:rFonts w:hint="eastAsia"/>
        </w:rPr>
        <w:t>、</w:t>
      </w:r>
      <w:r w:rsidR="00B533D3">
        <w:rPr>
          <w:rFonts w:hint="eastAsia"/>
        </w:rPr>
        <w:t>Nikon</w:t>
      </w:r>
      <w:r w:rsidR="00B533D3">
        <w:rPr>
          <w:rFonts w:hint="eastAsia"/>
        </w:rPr>
        <w:t>、西门子、三宝兴业、嘉恒中自、华睿科技、博兴远志、微视新纪元、意大利</w:t>
      </w:r>
      <w:r w:rsidR="00B533D3">
        <w:rPr>
          <w:rFonts w:hint="eastAsia"/>
        </w:rPr>
        <w:t>opto</w:t>
      </w:r>
      <w:r w:rsidR="00B533D3">
        <w:rPr>
          <w:rFonts w:hint="eastAsia"/>
        </w:rPr>
        <w:t>、日本</w:t>
      </w:r>
      <w:r w:rsidR="00B533D3">
        <w:rPr>
          <w:rFonts w:hint="eastAsia"/>
        </w:rPr>
        <w:t>CCS</w:t>
      </w:r>
      <w:r w:rsidR="00B533D3">
        <w:rPr>
          <w:rFonts w:hint="eastAsia"/>
        </w:rPr>
        <w:t>等</w:t>
      </w:r>
      <w:r w:rsidR="00B533D3">
        <w:rPr>
          <w:rFonts w:hint="eastAsia"/>
        </w:rPr>
        <w:t>300</w:t>
      </w:r>
      <w:r w:rsidR="00B533D3">
        <w:rPr>
          <w:rFonts w:hint="eastAsia"/>
        </w:rPr>
        <w:t>多家企业参展。</w:t>
      </w:r>
    </w:p>
    <w:p w:rsidR="005943CB" w:rsidRPr="00B533D3" w:rsidRDefault="00B533D3" w:rsidP="00B533D3">
      <w:pPr>
        <w:spacing w:line="360" w:lineRule="auto"/>
        <w:ind w:firstLineChars="50" w:firstLine="105"/>
      </w:pPr>
      <w:r>
        <w:rPr>
          <w:rFonts w:hint="eastAsia"/>
        </w:rPr>
        <w:t xml:space="preserve">    </w:t>
      </w:r>
      <w:r>
        <w:rPr>
          <w:rFonts w:hint="eastAsia"/>
        </w:rPr>
        <w:t>工业</w:t>
      </w:r>
      <w:r>
        <w:rPr>
          <w:rFonts w:hint="eastAsia"/>
        </w:rPr>
        <w:t>4.0</w:t>
      </w:r>
      <w:r>
        <w:rPr>
          <w:rFonts w:hint="eastAsia"/>
        </w:rPr>
        <w:t>离不开智能制造，智能制造离不开机器视觉和摄像模组；机器视觉是实现工业自动化和智能化的必要手段，相当于人类视觉在机器上的延伸。机器视觉具有高度自动化、高效率、高精度和适应较差环境等优点，将在我国工业自动化的实现过程中产生重要作用。</w:t>
      </w:r>
    </w:p>
    <w:p w:rsidR="005971E6" w:rsidRDefault="005971E6"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p>
    <w:p w:rsidR="005943CB" w:rsidRPr="00B45E90" w:rsidRDefault="005943CB"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日程安排</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报到布展：</w:t>
      </w:r>
      <w:r w:rsidR="005F6CB2">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5F6CB2">
        <w:rPr>
          <w:rFonts w:ascii="方正大标宋简体" w:eastAsia="方正大标宋简体" w:hAnsi="方正大标宋简体" w:cs="方正大标宋简体" w:hint="eastAsia"/>
          <w:kern w:val="0"/>
          <w:szCs w:val="21"/>
          <w:lang w:val="zh-CN"/>
        </w:rPr>
        <w:t>20</w:t>
      </w:r>
      <w:r>
        <w:rPr>
          <w:rFonts w:ascii="方正大标宋简体" w:eastAsia="方正大标宋简体" w:hAnsi="方正大标宋简体" w:cs="方正大标宋简体" w:hint="eastAsia"/>
          <w:kern w:val="0"/>
          <w:szCs w:val="21"/>
          <w:lang w:val="zh-CN"/>
        </w:rPr>
        <w:t xml:space="preserve">- </w:t>
      </w:r>
      <w:r w:rsidR="005F6CB2">
        <w:rPr>
          <w:rFonts w:ascii="方正大标宋简体" w:eastAsia="方正大标宋简体" w:hAnsi="方正大标宋简体" w:cs="方正大标宋简体" w:hint="eastAsia"/>
          <w:kern w:val="0"/>
          <w:szCs w:val="21"/>
          <w:lang w:val="zh-CN"/>
        </w:rPr>
        <w:t>21</w:t>
      </w:r>
      <w:r>
        <w:rPr>
          <w:rFonts w:ascii="方正大标宋简体" w:eastAsia="方正大标宋简体" w:hAnsi="方正大标宋简体" w:cs="方正大标宋简体" w:hint="eastAsia"/>
          <w:kern w:val="0"/>
          <w:szCs w:val="21"/>
          <w:lang w:val="zh-CN"/>
        </w:rPr>
        <w:t>日（9：00—17：00）</w:t>
      </w:r>
    </w:p>
    <w:p w:rsidR="005943CB"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开幕时间：</w:t>
      </w:r>
      <w:r w:rsidR="005F6CB2">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5F6CB2">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日（9：30）</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展出时间：</w:t>
      </w:r>
      <w:r w:rsidR="005F6CB2">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5F6CB2">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 xml:space="preserve">- </w:t>
      </w:r>
      <w:r w:rsidR="005F6CB2">
        <w:rPr>
          <w:rFonts w:ascii="方正大标宋简体" w:eastAsia="方正大标宋简体" w:hAnsi="方正大标宋简体" w:cs="方正大标宋简体" w:hint="eastAsia"/>
          <w:kern w:val="0"/>
          <w:szCs w:val="21"/>
          <w:lang w:val="zh-CN"/>
        </w:rPr>
        <w:t>24</w:t>
      </w:r>
      <w:r>
        <w:rPr>
          <w:rFonts w:ascii="方正大标宋简体" w:eastAsia="方正大标宋简体" w:hAnsi="方正大标宋简体" w:cs="方正大标宋简体" w:hint="eastAsia"/>
          <w:kern w:val="0"/>
          <w:szCs w:val="21"/>
          <w:lang w:val="zh-CN"/>
        </w:rPr>
        <w:t>日（9：00—17：00）</w:t>
      </w:r>
    </w:p>
    <w:p w:rsidR="005943CB" w:rsidRPr="00275C3D"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闭幕时间：</w:t>
      </w:r>
      <w:r w:rsidR="005F6CB2">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5F6CB2">
        <w:rPr>
          <w:rFonts w:ascii="方正大标宋简体" w:eastAsia="方正大标宋简体" w:hAnsi="方正大标宋简体" w:cs="方正大标宋简体" w:hint="eastAsia"/>
          <w:kern w:val="0"/>
          <w:szCs w:val="21"/>
          <w:lang w:val="zh-CN"/>
        </w:rPr>
        <w:t>24</w:t>
      </w:r>
      <w:r>
        <w:rPr>
          <w:rFonts w:ascii="方正大标宋简体" w:eastAsia="方正大标宋简体" w:hAnsi="方正大标宋简体" w:cs="方正大标宋简体" w:hint="eastAsia"/>
          <w:kern w:val="0"/>
          <w:szCs w:val="21"/>
          <w:lang w:val="zh-CN"/>
        </w:rPr>
        <w:t>日（16：00）</w:t>
      </w:r>
    </w:p>
    <w:p w:rsidR="00B533D3" w:rsidRDefault="00B533D3" w:rsidP="00A70BF8">
      <w:pPr>
        <w:rPr>
          <w:rFonts w:ascii="微软简行楷" w:eastAsia="微软简行楷" w:hAnsi="微软简行楷" w:cs="微软简行楷"/>
          <w:b/>
          <w:color w:val="0070C0"/>
          <w:kern w:val="0"/>
          <w:sz w:val="24"/>
          <w:lang w:val="zh-CN"/>
        </w:rPr>
      </w:pPr>
    </w:p>
    <w:p w:rsidR="005943CB" w:rsidRDefault="005943CB" w:rsidP="00A70BF8">
      <w:r w:rsidRPr="00B45E90">
        <w:rPr>
          <w:rFonts w:ascii="微软简行楷" w:eastAsia="微软简行楷" w:hAnsi="微软简行楷" w:cs="微软简行楷" w:hint="eastAsia"/>
          <w:b/>
          <w:color w:val="0070C0"/>
          <w:kern w:val="0"/>
          <w:sz w:val="24"/>
          <w:lang w:val="zh-CN"/>
        </w:rPr>
        <w:lastRenderedPageBreak/>
        <w:t>展出范围:</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1、机器视觉核心部件：</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智能相机：黑白智能相机、线扫描智能相机、彩色智能相机、CMOS智能相机、ID读码器等；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板  卡：黑白采集卡、图像压缩/解压板卡、彩色采集卡等；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软件包：图像处理软件、机器视觉工具软件；</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配  件：工业相机、CMOS相机、CCD相机、面阵相机、CAMERA－LINK相机、行扫描相机、红外相机、1394接口相机；</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工业镜头：FA镜头、高分辨率镜头、图像扫描镜头、聚光透镜、远心镜头等；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光   源：LED光源、紫外照明系统、红外光源、光纤照明系统等；</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辅助产品：传感器、标定块、光栅、垫圈、连线及连接器、电源、底板。</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2、机器视觉辅件：</w:t>
      </w:r>
    </w:p>
    <w:p w:rsidR="005971E6" w:rsidRP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图像处理系统：光学文字、识别系统、自动化/机器人技术、红外图像系统；</w:t>
      </w:r>
    </w:p>
    <w:p w:rsidR="005971E6" w:rsidRDefault="005971E6"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机器视觉集成：字符处理和识别系统、自动化/机器人技术、红外图像系统、烟草、印钞、电子组装、质量检测、自动识别（OCR/OCV）、测量、智能视觉、表面检测、印刷、包装、复杂工业对象视觉在线、汽车制造、车牌、智能交通、生物特征识别、监控、医疗检测、光学检查等系统。</w:t>
      </w:r>
    </w:p>
    <w:p w:rsidR="009C6233" w:rsidRPr="00B45E90" w:rsidRDefault="009C6233"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 xml:space="preserve">观众组织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1、主办单位印发相关文件，抄</w:t>
      </w:r>
      <w:r w:rsidR="00562A20">
        <w:rPr>
          <w:rFonts w:ascii="方正大标宋简体" w:eastAsia="方正大标宋简体" w:hAnsi="方正大标宋简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w:t>
      </w:r>
      <w:r>
        <w:rPr>
          <w:rFonts w:ascii="方正大标宋简体" w:eastAsia="方正大标宋简体" w:hAnsi="方正大标宋简体" w:cs="方正大标宋简体" w:hint="eastAsia"/>
          <w:kern w:val="0"/>
          <w:szCs w:val="21"/>
          <w:lang w:val="zh-CN"/>
        </w:rPr>
        <w:t xml:space="preserve">，邀请其届时组织单位领导、技术人员、采购人员前来参观采购。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2、在国内外大众传媒、专业杂志、门户网站等300多家媒体对展会进行全方位宣传推广；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3、联合全国相关协会、学会共同推广，派发50万份展报及请柬至全国及海外地区；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4、与国外相关机构、驻华使馆等通力合作，组织境外采购商赴会参观；</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5、在国内外大型展会、学术会议、洽谈会上对展会进行推介，广泛招商；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6、建立“专业观众买家机构”数据库，加强探访联络，不断扩大有效、高质量、专业观众组织工作的范围；</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7、其他相关机构：报刊、杂志、电视、网站、外国驻华使领馆及商务机构等。</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收费标准：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1、标准展位9m²(3m×3m);配置：展出场地、三面展板（高2.5m）、一块中英文楣板 、一 张洽谈桌、二把椅子、地毯、220V电源插座一个、二支射灯。  （注：双开口展位加收20%）</w:t>
      </w:r>
    </w:p>
    <w:tbl>
      <w:tblPr>
        <w:tblW w:w="0" w:type="auto"/>
        <w:tblInd w:w="318" w:type="dxa"/>
        <w:tblLayout w:type="fixed"/>
        <w:tblLook w:val="0000"/>
      </w:tblPr>
      <w:tblGrid>
        <w:gridCol w:w="2317"/>
        <w:gridCol w:w="2946"/>
        <w:gridCol w:w="3786"/>
      </w:tblGrid>
      <w:tr w:rsidR="009C6233"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标准展位：￥16800元/9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合资企业标准展位：￥30000元/9</w:t>
            </w:r>
            <w:r w:rsidRPr="00275C3D">
              <w:rPr>
                <w:rFonts w:ascii="宋体" w:eastAsia="宋体" w:hAnsi="宋体" w:cs="宋体" w:hint="eastAsia"/>
                <w:kern w:val="0"/>
                <w:szCs w:val="21"/>
                <w:lang w:val="zh-CN"/>
              </w:rPr>
              <w:t>㎡</w:t>
            </w:r>
          </w:p>
        </w:tc>
      </w:tr>
      <w:tr w:rsidR="009C6233"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精装修展位3x</w:t>
            </w:r>
            <w:r w:rsidRPr="00275C3D">
              <w:rPr>
                <w:rFonts w:ascii="方正大标宋简体" w:eastAsia="方正大标宋简体" w:hAnsi="方正大标宋简体" w:cs="方正大标宋简体" w:hint="eastAsia"/>
                <w:kern w:val="0"/>
                <w:szCs w:val="21"/>
              </w:rPr>
              <w:t>3</w:t>
            </w:r>
            <w:r w:rsidRPr="00275C3D">
              <w:rPr>
                <w:rFonts w:ascii="方正大标宋简体" w:eastAsia="方正大标宋简体" w:hAnsi="方正大标宋简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国内：￥23800元/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外(合)资企业：￥40000元/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r>
      <w:tr w:rsidR="009C6233"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展位：￥36000元/9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精装修展位配置（索图）</w:t>
            </w:r>
          </w:p>
        </w:tc>
      </w:tr>
    </w:tbl>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2、光地（不低于36 m²起租）；配置：展出场地、保安服务、公共责任保险、无任何设施</w:t>
      </w:r>
    </w:p>
    <w:p w:rsidR="009C6233" w:rsidRPr="00275C3D" w:rsidRDefault="009C6233" w:rsidP="009C6233">
      <w:pPr>
        <w:tabs>
          <w:tab w:val="left" w:pos="8236"/>
        </w:tabs>
        <w:autoSpaceDE w:val="0"/>
        <w:autoSpaceDN w:val="0"/>
        <w:adjustRightInd w:val="0"/>
        <w:spacing w:line="360" w:lineRule="exact"/>
        <w:ind w:firstLineChars="200" w:firstLine="420"/>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w:t>
      </w:r>
      <w:r w:rsidRPr="00275C3D">
        <w:rPr>
          <w:rFonts w:ascii="方正大标宋简体" w:eastAsia="方正大标宋简体" w:hAnsi="方正大标宋简体" w:cs="方正大标宋简体" w:hint="eastAsia"/>
          <w:kern w:val="0"/>
          <w:szCs w:val="21"/>
          <w:lang w:val="zh-CN"/>
        </w:rPr>
        <w:t>1700元/</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w:t>
      </w:r>
      <w:r w:rsidRPr="00275C3D">
        <w:rPr>
          <w:rFonts w:ascii="方正大标宋简体" w:eastAsia="方正大标宋简体" w:hAnsi="方正大标宋简体" w:cs="方正大标宋简体" w:hint="eastAsia"/>
          <w:kern w:val="0"/>
          <w:szCs w:val="21"/>
          <w:lang w:val="zh-CN"/>
        </w:rPr>
        <w:t>外资企业光地（36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起租）：￥</w:t>
      </w:r>
      <w:r w:rsidRPr="00275C3D">
        <w:rPr>
          <w:rFonts w:ascii="方正大标宋简体" w:eastAsia="方正大标宋简体" w:hAnsi="方正大标宋简体" w:cs="方正大标宋简体" w:hint="eastAsia"/>
          <w:kern w:val="0"/>
          <w:szCs w:val="21"/>
          <w:lang w:val="zh-CN"/>
        </w:rPr>
        <w:t>4000元/</w:t>
      </w:r>
      <w:r w:rsidRPr="00275C3D">
        <w:rPr>
          <w:rFonts w:ascii="宋体" w:eastAsia="宋体" w:hAnsi="宋体" w:cs="宋体" w:hint="eastAsia"/>
          <w:kern w:val="0"/>
          <w:szCs w:val="21"/>
          <w:lang w:val="zh-CN"/>
        </w:rPr>
        <w:t>㎡</w:t>
      </w:r>
    </w:p>
    <w:p w:rsidR="00275C3D" w:rsidRPr="00275C3D" w:rsidRDefault="009C6233" w:rsidP="00275C3D">
      <w:pPr>
        <w:tabs>
          <w:tab w:val="left" w:pos="8236"/>
        </w:tabs>
        <w:autoSpaceDE w:val="0"/>
        <w:autoSpaceDN w:val="0"/>
        <w:adjustRightInd w:val="0"/>
        <w:spacing w:line="360" w:lineRule="exact"/>
        <w:ind w:firstLineChars="200" w:firstLine="420"/>
        <w:jc w:val="left"/>
        <w:rPr>
          <w:rFonts w:ascii="微软简行楷" w:eastAsia="微软简行楷" w:hAnsi="微软简行楷" w:cs="微软简行楷"/>
          <w:color w:val="FF0000"/>
          <w:kern w:val="0"/>
          <w:sz w:val="24"/>
          <w:lang w:val="zh-CN"/>
        </w:rPr>
      </w:pPr>
      <w:r>
        <w:rPr>
          <w:rFonts w:ascii="方正大标宋简体" w:eastAsia="方正大标宋简体" w:hAnsi="方正大标宋简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275C3D" w:rsidRPr="00B45E90" w:rsidRDefault="00275C3D"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技术交流</w:t>
      </w:r>
    </w:p>
    <w:p w:rsidR="00275C3D" w:rsidRPr="00275C3D" w:rsidRDefault="00275C3D"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展会期间，展会组委会将协助国内、外参展企业在展馆会议室举办多场技术交流讲座，内容由企业自定，每场听众</w:t>
      </w:r>
      <w:r w:rsidR="005F6CB2">
        <w:rPr>
          <w:rFonts w:ascii="方正大标宋简体" w:eastAsia="方正大标宋简体" w:hAnsi="方正大标宋简体" w:cs="方正大标宋简体" w:hint="eastAsia"/>
          <w:kern w:val="0"/>
          <w:szCs w:val="21"/>
          <w:lang w:val="zh-CN"/>
        </w:rPr>
        <w:t>100-120</w:t>
      </w:r>
      <w:r>
        <w:rPr>
          <w:rFonts w:ascii="方正大标宋简体" w:eastAsia="方正大标宋简体" w:hAnsi="方正大标宋简体" w:cs="方正大标宋简体" w:hint="eastAsia"/>
          <w:kern w:val="0"/>
          <w:szCs w:val="21"/>
          <w:lang w:val="zh-CN"/>
        </w:rPr>
        <w:t>人，由企业自己邀请，组委会协助组织，并于</w:t>
      </w:r>
      <w:r w:rsidR="005F6CB2">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w:t>
      </w:r>
      <w:r w:rsidR="005F6CB2">
        <w:rPr>
          <w:rFonts w:ascii="方正大标宋简体" w:eastAsia="方正大标宋简体" w:hAnsi="方正大标宋简体" w:cs="方正大标宋简体" w:hint="eastAsia"/>
          <w:kern w:val="0"/>
          <w:szCs w:val="21"/>
          <w:lang w:val="zh-CN"/>
        </w:rPr>
        <w:t>5</w:t>
      </w:r>
      <w:r>
        <w:rPr>
          <w:rFonts w:ascii="方正大标宋简体" w:eastAsia="方正大标宋简体" w:hAnsi="方正大标宋简体" w:cs="方正大标宋简体" w:hint="eastAsia"/>
          <w:kern w:val="0"/>
          <w:szCs w:val="21"/>
          <w:lang w:val="zh-CN"/>
        </w:rPr>
        <w:t>月1</w:t>
      </w:r>
      <w:r w:rsidR="005F6CB2">
        <w:rPr>
          <w:rFonts w:ascii="方正大标宋简体" w:eastAsia="方正大标宋简体" w:hAnsi="方正大标宋简体" w:cs="方正大标宋简体" w:hint="eastAsia"/>
          <w:kern w:val="0"/>
          <w:szCs w:val="21"/>
          <w:lang w:val="zh-CN"/>
        </w:rPr>
        <w:t>0</w:t>
      </w:r>
      <w:r>
        <w:rPr>
          <w:rFonts w:ascii="方正大标宋简体" w:eastAsia="方正大标宋简体" w:hAnsi="方正大标宋简体" w:cs="方正大标宋简体" w:hint="eastAsia"/>
          <w:kern w:val="0"/>
          <w:szCs w:val="21"/>
          <w:lang w:val="zh-CN"/>
        </w:rPr>
        <w:t>日前将讲座题目、主要内容和主讲人姓名报组委会。技术交流讲座场次有限，报满为止，每场讲座</w:t>
      </w:r>
      <w:r w:rsidR="005F6CB2">
        <w:rPr>
          <w:rFonts w:ascii="方正大标宋简体" w:eastAsia="方正大标宋简体" w:hAnsi="方正大标宋简体" w:cs="方正大标宋简体" w:hint="eastAsia"/>
          <w:kern w:val="0"/>
          <w:szCs w:val="21"/>
        </w:rPr>
        <w:t>25</w:t>
      </w:r>
      <w:r>
        <w:rPr>
          <w:rFonts w:ascii="方正大标宋简体" w:eastAsia="方正大标宋简体" w:hAnsi="方正大标宋简体" w:cs="方正大标宋简体" w:hint="eastAsia"/>
          <w:kern w:val="0"/>
          <w:szCs w:val="21"/>
          <w:lang w:val="zh-CN"/>
        </w:rPr>
        <w:t>分钟，费用</w:t>
      </w:r>
      <w:r w:rsidR="005F6CB2">
        <w:rPr>
          <w:rFonts w:ascii="方正大标宋简体" w:eastAsia="方正大标宋简体" w:hAnsi="方正大标宋简体" w:cs="方正大标宋简体" w:hint="eastAsia"/>
          <w:kern w:val="0"/>
          <w:szCs w:val="21"/>
          <w:lang w:val="zh-CN"/>
        </w:rPr>
        <w:t>1</w:t>
      </w:r>
      <w:r>
        <w:rPr>
          <w:rFonts w:ascii="方正大标宋简体" w:eastAsia="方正大标宋简体" w:hAnsi="方正大标宋简体" w:cs="方正大标宋简体" w:hint="eastAsia"/>
          <w:kern w:val="0"/>
          <w:szCs w:val="21"/>
          <w:lang w:val="zh-CN"/>
        </w:rPr>
        <w:t>0000元/场。</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★大会会刊</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为了配合展商在展览期间宣传及让客户了解展商并在会后能与之沟通联系，组委会将精心编印大会会刊，会刊规格：</w:t>
      </w:r>
      <w:r>
        <w:rPr>
          <w:rFonts w:ascii="方正大标宋简体" w:eastAsia="方正大标宋简体" w:hAnsi="方正大标宋简体" w:cs="方正大标宋简体" w:hint="eastAsia"/>
          <w:kern w:val="0"/>
          <w:szCs w:val="21"/>
        </w:rPr>
        <w:t>145</w:t>
      </w:r>
      <w:r>
        <w:rPr>
          <w:rFonts w:ascii="方正大标宋简体" w:eastAsia="方正大标宋简体" w:hAnsi="方正大标宋简体" w:cs="方正大标宋简体" w:hint="eastAsia"/>
          <w:kern w:val="0"/>
          <w:szCs w:val="21"/>
          <w:lang w:val="zh-CN"/>
        </w:rPr>
        <w:t>mm×</w:t>
      </w:r>
      <w:r>
        <w:rPr>
          <w:rFonts w:ascii="方正大标宋简体" w:eastAsia="方正大标宋简体" w:hAnsi="方正大标宋简体" w:cs="方正大标宋简体" w:hint="eastAsia"/>
          <w:kern w:val="0"/>
          <w:szCs w:val="21"/>
        </w:rPr>
        <w:t>210</w:t>
      </w:r>
      <w:r>
        <w:rPr>
          <w:rFonts w:ascii="方正大标宋简体" w:eastAsia="方正大标宋简体" w:hAnsi="方正大标宋简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547"/>
        <w:gridCol w:w="1187"/>
        <w:gridCol w:w="1187"/>
        <w:gridCol w:w="1318"/>
        <w:gridCol w:w="1054"/>
        <w:gridCol w:w="923"/>
        <w:gridCol w:w="1451"/>
      </w:tblGrid>
      <w:tr w:rsidR="009C6233"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封二/前菲</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封三/后菲</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黑白内页</w:t>
            </w:r>
          </w:p>
        </w:tc>
      </w:tr>
      <w:tr w:rsidR="009C6233"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3000元</w:t>
            </w:r>
          </w:p>
        </w:tc>
      </w:tr>
      <w:tr w:rsidR="009C6233"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手提袋：30000元/6000个</w:t>
            </w:r>
          </w:p>
        </w:tc>
      </w:tr>
      <w:tr w:rsidR="009C6233"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（其它广告备索）</w:t>
            </w:r>
          </w:p>
        </w:tc>
      </w:tr>
    </w:tbl>
    <w:p w:rsidR="009C6233"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kern w:val="0"/>
          <w:sz w:val="24"/>
          <w:lang w:val="zh-CN"/>
        </w:rPr>
      </w:pPr>
      <w:r>
        <w:rPr>
          <w:rFonts w:ascii="方正大标宋简体" w:eastAsia="方正大标宋简体" w:hAnsi="方正大标宋简体" w:cs="方正大标宋简体" w:hint="eastAsia"/>
          <w:kern w:val="0"/>
          <w:szCs w:val="21"/>
          <w:lang w:val="zh-CN"/>
        </w:rPr>
        <w:t>注：因广告位有限，广告费用须全额一次付清，以付款先后顺序进行安排。</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免费及增值服务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在《会刊》上登录</w:t>
      </w:r>
      <w:r>
        <w:rPr>
          <w:rFonts w:ascii="方正大标宋简体" w:eastAsia="方正大标宋简体" w:hAnsi="方正大标宋简体" w:cs="方正大标宋简体" w:hint="eastAsia"/>
          <w:kern w:val="0"/>
          <w:szCs w:val="21"/>
        </w:rPr>
        <w:t>5</w:t>
      </w:r>
      <w:r>
        <w:rPr>
          <w:rFonts w:ascii="方正大标宋简体" w:eastAsia="方正大标宋简体" w:hAnsi="方正大标宋简体" w:cs="方正大标宋简体" w:hint="eastAsia"/>
          <w:kern w:val="0"/>
          <w:szCs w:val="21"/>
          <w:lang w:val="zh-CN"/>
        </w:rPr>
        <w:t xml:space="preserve">00字的中英文公司简介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宣传报道展览会及定向组织观众■参展商胸卡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标准展台搭建（净地除外）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定期展场清洁及24小时展场保卫■协助食宿及往返交通票务</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Cs w:val="21"/>
          <w:lang w:val="zh-CN"/>
        </w:rPr>
      </w:pPr>
      <w:r w:rsidRPr="00B45E90">
        <w:rPr>
          <w:rFonts w:ascii="微软简行楷" w:eastAsia="微软简行楷" w:hAnsi="微软简行楷" w:cs="微软简行楷" w:hint="eastAsia"/>
          <w:b/>
          <w:color w:val="0070C0"/>
          <w:kern w:val="0"/>
          <w:sz w:val="24"/>
          <w:lang w:val="zh-CN"/>
        </w:rPr>
        <w:t>有偿服务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广告宣传（会刊、门票、展览快讯及展厅内外广告）</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展品运输及展品入馆安放</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技术交流会、产品发布会的安排和组织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额外展具、动力电及音像设备租用</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宣传资料印刷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其他额外设备的租赁及额外服务的提供</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参展程序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1、参展单位请详细填写《参展申请表》，并加盖公章后传真或交寄至大会组委会。</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2、企业报名后7天内将参展费用50%（或全款）汇入大会组委会指定帐号，从而确定展位；</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3、展位、广告等由组委会统一安排， “先申请、先付款、先分配”。协办单位可优先安排。</w:t>
      </w:r>
    </w:p>
    <w:p w:rsidR="009C6233" w:rsidRPr="005971E6" w:rsidRDefault="009C6233" w:rsidP="005971E6">
      <w:pPr>
        <w:tabs>
          <w:tab w:val="left" w:pos="8236"/>
        </w:tabs>
        <w:autoSpaceDE w:val="0"/>
        <w:autoSpaceDN w:val="0"/>
        <w:adjustRightInd w:val="0"/>
        <w:spacing w:line="360" w:lineRule="exact"/>
        <w:jc w:val="left"/>
        <w:rPr>
          <w:rFonts w:ascii="方正大标宋简体" w:eastAsia="方正大标宋简体" w:hAnsi="方正大标宋简体" w:cs="方正大标宋简体"/>
          <w:shadow/>
          <w:spacing w:val="-10"/>
          <w:kern w:val="10"/>
          <w:sz w:val="32"/>
          <w:szCs w:val="32"/>
        </w:rPr>
      </w:pPr>
      <w:r>
        <w:rPr>
          <w:rFonts w:ascii="方正大标宋简体" w:eastAsia="方正大标宋简体" w:hAnsi="方正大标宋简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B533D3" w:rsidRPr="00B533D3" w:rsidRDefault="005F6CB2" w:rsidP="00B533D3">
      <w:pPr>
        <w:rPr>
          <w:b/>
          <w:sz w:val="28"/>
          <w:szCs w:val="28"/>
        </w:rPr>
      </w:pPr>
      <w:r>
        <w:rPr>
          <w:rFonts w:hint="eastAsia"/>
          <w:b/>
          <w:sz w:val="28"/>
          <w:szCs w:val="28"/>
        </w:rPr>
        <w:t>2022</w:t>
      </w:r>
      <w:r>
        <w:rPr>
          <w:rFonts w:hint="eastAsia"/>
          <w:b/>
          <w:sz w:val="28"/>
          <w:szCs w:val="28"/>
        </w:rPr>
        <w:t>第十七届</w:t>
      </w:r>
      <w:r w:rsidR="00B533D3" w:rsidRPr="00B533D3">
        <w:rPr>
          <w:rFonts w:hint="eastAsia"/>
          <w:b/>
          <w:sz w:val="28"/>
          <w:szCs w:val="28"/>
        </w:rPr>
        <w:t>北京国际机器视觉及工业应用展览会（</w:t>
      </w:r>
      <w:r w:rsidR="00B533D3" w:rsidRPr="00B533D3">
        <w:rPr>
          <w:rFonts w:hint="eastAsia"/>
          <w:b/>
          <w:sz w:val="28"/>
          <w:szCs w:val="28"/>
        </w:rPr>
        <w:t>CIME  EXPO</w:t>
      </w:r>
      <w:r w:rsidR="00B533D3" w:rsidRPr="00B533D3">
        <w:rPr>
          <w:rFonts w:hint="eastAsia"/>
          <w:b/>
          <w:sz w:val="28"/>
          <w:szCs w:val="28"/>
        </w:rPr>
        <w:t>）</w:t>
      </w:r>
    </w:p>
    <w:p w:rsidR="005F6CB2" w:rsidRDefault="005F6CB2" w:rsidP="00B533D3">
      <w:r w:rsidRPr="005F6CB2">
        <w:t>The 17th Beijing International Machine Vision and Industrial Applications Exhibition 2022</w:t>
      </w:r>
      <w:r w:rsidR="00B533D3">
        <w:rPr>
          <w:rFonts w:hint="eastAsia"/>
        </w:rPr>
        <w:t>（</w:t>
      </w:r>
      <w:r w:rsidR="00B533D3">
        <w:rPr>
          <w:rFonts w:hint="eastAsia"/>
        </w:rPr>
        <w:t>CIME  EXPO</w:t>
      </w:r>
      <w:r w:rsidR="00B533D3">
        <w:rPr>
          <w:rFonts w:hint="eastAsia"/>
        </w:rPr>
        <w:t>）</w:t>
      </w:r>
    </w:p>
    <w:p w:rsidR="00275C3D" w:rsidRPr="004218F1" w:rsidRDefault="009C6233" w:rsidP="00B533D3">
      <w:r w:rsidRPr="00B533D3">
        <w:rPr>
          <w:rFonts w:hint="eastAsia"/>
        </w:rPr>
        <w:t>地</w:t>
      </w:r>
      <w:r w:rsidRPr="00B533D3">
        <w:rPr>
          <w:rFonts w:hint="eastAsia"/>
        </w:rPr>
        <w:t xml:space="preserve">  </w:t>
      </w:r>
      <w:r w:rsidRPr="00B533D3">
        <w:rPr>
          <w:rFonts w:hint="eastAsia"/>
        </w:rPr>
        <w:t>址：北京市石景山区八角东街</w:t>
      </w:r>
      <w:r w:rsidRPr="00B533D3">
        <w:rPr>
          <w:rFonts w:hint="eastAsia"/>
        </w:rPr>
        <w:t>65</w:t>
      </w:r>
      <w:r w:rsidRPr="00B533D3">
        <w:rPr>
          <w:rFonts w:hint="eastAsia"/>
        </w:rPr>
        <w:t>号融科创意中心</w:t>
      </w:r>
      <w:r w:rsidRPr="00B533D3">
        <w:rPr>
          <w:rFonts w:hint="eastAsia"/>
        </w:rPr>
        <w:t>A</w:t>
      </w:r>
      <w:r w:rsidRPr="00B533D3">
        <w:rPr>
          <w:rFonts w:hint="eastAsia"/>
        </w:rPr>
        <w:t>座</w:t>
      </w:r>
      <w:r w:rsidRPr="00B533D3">
        <w:rPr>
          <w:rFonts w:hint="eastAsia"/>
        </w:rPr>
        <w:t xml:space="preserve">1604     </w:t>
      </w:r>
    </w:p>
    <w:p w:rsidR="009C6233" w:rsidRPr="00B533D3" w:rsidRDefault="009C6233" w:rsidP="00B533D3">
      <w:r w:rsidRPr="00B533D3">
        <w:rPr>
          <w:rFonts w:hint="eastAsia"/>
        </w:rPr>
        <w:t>邮</w:t>
      </w:r>
      <w:r w:rsidRPr="00B533D3">
        <w:rPr>
          <w:rFonts w:hint="eastAsia"/>
        </w:rPr>
        <w:t xml:space="preserve">  </w:t>
      </w:r>
      <w:r w:rsidRPr="00B533D3">
        <w:rPr>
          <w:rFonts w:hint="eastAsia"/>
        </w:rPr>
        <w:t>编：</w:t>
      </w:r>
      <w:r w:rsidRPr="00B533D3">
        <w:rPr>
          <w:rFonts w:hint="eastAsia"/>
        </w:rPr>
        <w:t>100043</w:t>
      </w:r>
    </w:p>
    <w:p w:rsidR="009C6233" w:rsidRPr="00B533D3" w:rsidRDefault="005F6CB2" w:rsidP="00B533D3">
      <w:r>
        <w:rPr>
          <w:rFonts w:hint="eastAsia"/>
        </w:rPr>
        <w:t>联系人：胡京</w:t>
      </w:r>
      <w:r>
        <w:rPr>
          <w:rFonts w:hint="eastAsia"/>
        </w:rPr>
        <w:t>18500732017</w:t>
      </w:r>
      <w:r w:rsidR="009C6233" w:rsidRPr="00B533D3">
        <w:rPr>
          <w:rFonts w:hint="eastAsia"/>
        </w:rPr>
        <w:t>同微信</w:t>
      </w:r>
    </w:p>
    <w:p w:rsidR="009C6233" w:rsidRPr="00B533D3" w:rsidRDefault="009C6233" w:rsidP="00B533D3">
      <w:r w:rsidRPr="00B533D3">
        <w:rPr>
          <w:rFonts w:hint="eastAsia"/>
        </w:rPr>
        <w:t>电</w:t>
      </w:r>
      <w:r w:rsidRPr="00B533D3">
        <w:rPr>
          <w:rFonts w:hint="eastAsia"/>
        </w:rPr>
        <w:t xml:space="preserve">  </w:t>
      </w:r>
      <w:r w:rsidRPr="00B533D3">
        <w:rPr>
          <w:rFonts w:hint="eastAsia"/>
        </w:rPr>
        <w:t>话：</w:t>
      </w:r>
      <w:r w:rsidR="005F6CB2">
        <w:rPr>
          <w:rFonts w:hint="eastAsia"/>
        </w:rPr>
        <w:t>010- 88808892</w:t>
      </w:r>
      <w:r w:rsidRPr="00B533D3">
        <w:rPr>
          <w:rFonts w:hint="eastAsia"/>
        </w:rPr>
        <w:t xml:space="preserve">          </w:t>
      </w:r>
    </w:p>
    <w:p w:rsidR="00275C3D" w:rsidRPr="00B533D3" w:rsidRDefault="009C6233" w:rsidP="00B533D3">
      <w:r w:rsidRPr="00B533D3">
        <w:rPr>
          <w:rFonts w:hint="eastAsia"/>
        </w:rPr>
        <w:t>传</w:t>
      </w:r>
      <w:r w:rsidRPr="00B533D3">
        <w:rPr>
          <w:rFonts w:hint="eastAsia"/>
        </w:rPr>
        <w:t xml:space="preserve">  </w:t>
      </w:r>
      <w:r w:rsidRPr="00B533D3">
        <w:rPr>
          <w:rFonts w:hint="eastAsia"/>
        </w:rPr>
        <w:t>真：</w:t>
      </w:r>
      <w:r w:rsidRPr="00B533D3">
        <w:rPr>
          <w:rFonts w:hint="eastAsia"/>
        </w:rPr>
        <w:t>010</w:t>
      </w:r>
      <w:r w:rsidRPr="00B533D3">
        <w:rPr>
          <w:rFonts w:hint="eastAsia"/>
        </w:rPr>
        <w:t>－</w:t>
      </w:r>
      <w:r w:rsidRPr="00B533D3">
        <w:rPr>
          <w:rFonts w:hint="eastAsia"/>
        </w:rPr>
        <w:t xml:space="preserve">68683796                </w:t>
      </w:r>
    </w:p>
    <w:p w:rsidR="00275C3D" w:rsidRPr="00B533D3" w:rsidRDefault="009C6233" w:rsidP="00B533D3">
      <w:r w:rsidRPr="00B533D3">
        <w:rPr>
          <w:rFonts w:hint="eastAsia"/>
        </w:rPr>
        <w:t xml:space="preserve">E-mail: hjz@jingheexpo.com                   </w:t>
      </w:r>
    </w:p>
    <w:p w:rsidR="009C6233" w:rsidRPr="00B533D3" w:rsidRDefault="009C6233" w:rsidP="00B533D3">
      <w:r w:rsidRPr="00B533D3">
        <w:rPr>
          <w:rFonts w:hint="eastAsia"/>
        </w:rPr>
        <w:t xml:space="preserve"> </w:t>
      </w:r>
      <w:r w:rsidRPr="00B533D3">
        <w:rPr>
          <w:rFonts w:hint="eastAsia"/>
        </w:rPr>
        <w:t>官方网址：</w:t>
      </w:r>
      <w:r w:rsidR="00797795">
        <w:rPr>
          <w:rFonts w:hint="eastAsia"/>
        </w:rPr>
        <w:t>www.ci</w:t>
      </w:r>
      <w:r w:rsidR="00797795">
        <w:rPr>
          <w:rFonts w:hint="eastAsia"/>
        </w:rPr>
        <w:t>名</w:t>
      </w:r>
      <w:r w:rsidR="00275C3D" w:rsidRPr="00B533D3">
        <w:rPr>
          <w:rFonts w:hint="eastAsia"/>
        </w:rPr>
        <w:t>e</w:t>
      </w:r>
      <w:r w:rsidRPr="00B533D3">
        <w:rPr>
          <w:rFonts w:hint="eastAsia"/>
        </w:rPr>
        <w:t>.c</w:t>
      </w:r>
      <w:r w:rsidR="00275C3D" w:rsidRPr="00B533D3">
        <w:rPr>
          <w:rFonts w:hint="eastAsia"/>
        </w:rPr>
        <w:t>c</w:t>
      </w:r>
    </w:p>
    <w:p w:rsidR="009C6233" w:rsidRPr="009C6233" w:rsidRDefault="005F6CB2" w:rsidP="005943CB">
      <w:pPr>
        <w:spacing w:line="360" w:lineRule="auto"/>
        <w:ind w:firstLineChars="50" w:firstLine="105"/>
      </w:pPr>
      <w:r>
        <w:rPr>
          <w:noProof/>
        </w:rPr>
        <w:drawing>
          <wp:anchor distT="0" distB="0" distL="114300" distR="114300" simplePos="0" relativeHeight="251663360" behindDoc="0" locked="0" layoutInCell="1" allowOverlap="1">
            <wp:simplePos x="0" y="0"/>
            <wp:positionH relativeFrom="column">
              <wp:posOffset>-43815</wp:posOffset>
            </wp:positionH>
            <wp:positionV relativeFrom="paragraph">
              <wp:posOffset>125730</wp:posOffset>
            </wp:positionV>
            <wp:extent cx="771525" cy="762000"/>
            <wp:effectExtent l="19050" t="0" r="9525" b="0"/>
            <wp:wrapSquare wrapText="bothSides"/>
            <wp:docPr id="1"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器视觉LOGO.jpg"/>
                    <pic:cNvPicPr/>
                  </pic:nvPicPr>
                  <pic:blipFill>
                    <a:blip r:embed="rId6" cstate="print"/>
                    <a:stretch>
                      <a:fillRect/>
                    </a:stretch>
                  </pic:blipFill>
                  <pic:spPr>
                    <a:xfrm>
                      <a:off x="0" y="0"/>
                      <a:ext cx="771525" cy="762000"/>
                    </a:xfrm>
                    <a:prstGeom prst="rect">
                      <a:avLst/>
                    </a:prstGeom>
                  </pic:spPr>
                </pic:pic>
              </a:graphicData>
            </a:graphic>
          </wp:anchor>
        </w:drawing>
      </w: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300" w:rsidRDefault="004C7300" w:rsidP="00A70BF8">
      <w:r>
        <w:separator/>
      </w:r>
    </w:p>
  </w:endnote>
  <w:endnote w:type="continuationSeparator" w:id="1">
    <w:p w:rsidR="004C7300" w:rsidRDefault="004C7300" w:rsidP="00A7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300" w:rsidRDefault="004C7300" w:rsidP="00A70BF8">
      <w:r>
        <w:separator/>
      </w:r>
    </w:p>
  </w:footnote>
  <w:footnote w:type="continuationSeparator" w:id="1">
    <w:p w:rsidR="004C7300" w:rsidRDefault="004C7300" w:rsidP="00A7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BF8"/>
    <w:rsid w:val="0001175D"/>
    <w:rsid w:val="00075FB7"/>
    <w:rsid w:val="00083A56"/>
    <w:rsid w:val="00255FD9"/>
    <w:rsid w:val="00275C3D"/>
    <w:rsid w:val="002F7C9B"/>
    <w:rsid w:val="003352E4"/>
    <w:rsid w:val="00347A15"/>
    <w:rsid w:val="003D0282"/>
    <w:rsid w:val="004218F1"/>
    <w:rsid w:val="004C7300"/>
    <w:rsid w:val="00562A20"/>
    <w:rsid w:val="005943CB"/>
    <w:rsid w:val="005971E6"/>
    <w:rsid w:val="005B7CBF"/>
    <w:rsid w:val="005F6CB2"/>
    <w:rsid w:val="00692508"/>
    <w:rsid w:val="00797795"/>
    <w:rsid w:val="007E3DCD"/>
    <w:rsid w:val="0082260C"/>
    <w:rsid w:val="0087211A"/>
    <w:rsid w:val="009504A2"/>
    <w:rsid w:val="009C6233"/>
    <w:rsid w:val="00A14E1D"/>
    <w:rsid w:val="00A70BF8"/>
    <w:rsid w:val="00B533D3"/>
    <w:rsid w:val="00C11BB6"/>
    <w:rsid w:val="00C17776"/>
    <w:rsid w:val="00C850BC"/>
    <w:rsid w:val="00E923A2"/>
    <w:rsid w:val="00F47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s>
</file>

<file path=word/webSettings.xml><?xml version="1.0" encoding="utf-8"?>
<w:webSettings xmlns:r="http://schemas.openxmlformats.org/officeDocument/2006/relationships" xmlns:w="http://schemas.openxmlformats.org/wordprocessingml/2006/main">
  <w:divs>
    <w:div w:id="1928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562</Words>
  <Characters>3209</Characters>
  <Application>Microsoft Office Word</Application>
  <DocSecurity>0</DocSecurity>
  <Lines>26</Lines>
  <Paragraphs>7</Paragraphs>
  <ScaleCrop>false</ScaleCrop>
  <Company>微软中国</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2020-09-12T01:27:00Z</dcterms:created>
  <dcterms:modified xsi:type="dcterms:W3CDTF">2021-07-30T05:49:00Z</dcterms:modified>
</cp:coreProperties>
</file>